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EF07D" w14:textId="7DEF002E" w:rsidR="00BC0FC8" w:rsidRPr="0086290F" w:rsidRDefault="00BC0FC8" w:rsidP="00A27CCF">
      <w:pPr>
        <w:jc w:val="both"/>
        <w:rPr>
          <w:rFonts w:cstheme="minorHAnsi"/>
          <w:sz w:val="24"/>
          <w:szCs w:val="24"/>
        </w:rPr>
      </w:pPr>
      <w:r w:rsidRPr="0086290F">
        <w:rPr>
          <w:rFonts w:cstheme="minorHAnsi"/>
          <w:sz w:val="24"/>
          <w:szCs w:val="24"/>
        </w:rPr>
        <w:t xml:space="preserve">En conclusion après ces échanges, nous constatons assez peu de changement </w:t>
      </w:r>
      <w:r w:rsidR="00A27CCF" w:rsidRPr="0086290F">
        <w:rPr>
          <w:rFonts w:cstheme="minorHAnsi"/>
          <w:sz w:val="24"/>
          <w:szCs w:val="24"/>
        </w:rPr>
        <w:t xml:space="preserve">entre le projet présenté en juin et la copie finale de votre réorganisation du </w:t>
      </w:r>
      <w:r w:rsidRPr="0086290F">
        <w:rPr>
          <w:rFonts w:cstheme="minorHAnsi"/>
          <w:sz w:val="24"/>
          <w:szCs w:val="24"/>
        </w:rPr>
        <w:t>fonctionnement de la DAB.</w:t>
      </w:r>
    </w:p>
    <w:p w14:paraId="4C9CB956" w14:textId="77777777" w:rsidR="00BC0FC8" w:rsidRPr="0086290F" w:rsidRDefault="00BC0FC8" w:rsidP="00A27CCF">
      <w:pPr>
        <w:jc w:val="both"/>
        <w:rPr>
          <w:rFonts w:cstheme="minorHAnsi"/>
          <w:sz w:val="24"/>
          <w:szCs w:val="24"/>
        </w:rPr>
      </w:pPr>
      <w:r w:rsidRPr="0086290F">
        <w:rPr>
          <w:rFonts w:cstheme="minorHAnsi"/>
          <w:sz w:val="24"/>
          <w:szCs w:val="24"/>
        </w:rPr>
        <w:t>Ce qui nous amène fortement à nous questionner sur l’opportunité et la nécessité de cette réorganisation.</w:t>
      </w:r>
    </w:p>
    <w:p w14:paraId="337EEE7C" w14:textId="1F23CD13" w:rsidR="00BC0FC8" w:rsidRPr="0086290F" w:rsidRDefault="00BC0FC8" w:rsidP="00A27CCF">
      <w:pPr>
        <w:jc w:val="both"/>
        <w:rPr>
          <w:rFonts w:cstheme="minorHAnsi"/>
          <w:sz w:val="24"/>
          <w:szCs w:val="24"/>
        </w:rPr>
      </w:pPr>
      <w:r w:rsidRPr="0086290F">
        <w:rPr>
          <w:rFonts w:cstheme="minorHAnsi"/>
          <w:sz w:val="24"/>
          <w:szCs w:val="24"/>
        </w:rPr>
        <w:t xml:space="preserve">Dans les faits, les Responsables de Développement travailleront </w:t>
      </w:r>
      <w:r w:rsidR="00B46FA6" w:rsidRPr="0086290F">
        <w:rPr>
          <w:rFonts w:cstheme="minorHAnsi"/>
          <w:sz w:val="24"/>
          <w:szCs w:val="24"/>
        </w:rPr>
        <w:t>toujours avec</w:t>
      </w:r>
      <w:r w:rsidRPr="0086290F">
        <w:rPr>
          <w:rFonts w:cstheme="minorHAnsi"/>
          <w:sz w:val="24"/>
          <w:szCs w:val="24"/>
        </w:rPr>
        <w:t xml:space="preserve"> les tech</w:t>
      </w:r>
      <w:r w:rsidR="00B46FA6" w:rsidRPr="0086290F">
        <w:rPr>
          <w:rFonts w:cstheme="minorHAnsi"/>
          <w:sz w:val="24"/>
          <w:szCs w:val="24"/>
        </w:rPr>
        <w:t>n</w:t>
      </w:r>
      <w:r w:rsidRPr="0086290F">
        <w:rPr>
          <w:rFonts w:cstheme="minorHAnsi"/>
          <w:sz w:val="24"/>
          <w:szCs w:val="24"/>
        </w:rPr>
        <w:t>ico commerciaux avec lesquels ils géraient leurs branches même si ces derniers changent d’équipe.</w:t>
      </w:r>
    </w:p>
    <w:p w14:paraId="278FE783" w14:textId="21CC402B" w:rsidR="00BC0FC8" w:rsidRPr="0086290F" w:rsidRDefault="00B46FA6" w:rsidP="00A27CCF">
      <w:pPr>
        <w:jc w:val="both"/>
        <w:rPr>
          <w:rFonts w:cstheme="minorHAnsi"/>
          <w:sz w:val="24"/>
          <w:szCs w:val="24"/>
        </w:rPr>
      </w:pPr>
      <w:r w:rsidRPr="0086290F">
        <w:rPr>
          <w:rFonts w:cstheme="minorHAnsi"/>
          <w:sz w:val="24"/>
          <w:szCs w:val="24"/>
        </w:rPr>
        <w:t xml:space="preserve">Pas de </w:t>
      </w:r>
      <w:r w:rsidR="00BC0FC8" w:rsidRPr="0086290F">
        <w:rPr>
          <w:rFonts w:cstheme="minorHAnsi"/>
          <w:sz w:val="24"/>
          <w:szCs w:val="24"/>
        </w:rPr>
        <w:t>redistribution de portefeuille hormis celui des Responsable</w:t>
      </w:r>
      <w:r w:rsidRPr="0086290F">
        <w:rPr>
          <w:rFonts w:cstheme="minorHAnsi"/>
          <w:sz w:val="24"/>
          <w:szCs w:val="24"/>
        </w:rPr>
        <w:t>s</w:t>
      </w:r>
      <w:r w:rsidR="00BC0FC8" w:rsidRPr="0086290F">
        <w:rPr>
          <w:rFonts w:cstheme="minorHAnsi"/>
          <w:sz w:val="24"/>
          <w:szCs w:val="24"/>
        </w:rPr>
        <w:t xml:space="preserve"> de Développement qui ont quitté le groupe.</w:t>
      </w:r>
    </w:p>
    <w:p w14:paraId="56B1459C" w14:textId="33C66B51" w:rsidR="00BC0FC8" w:rsidRPr="0086290F" w:rsidRDefault="00BC0FC8" w:rsidP="00A27CCF">
      <w:pPr>
        <w:jc w:val="both"/>
        <w:rPr>
          <w:rFonts w:cstheme="minorHAnsi"/>
          <w:sz w:val="24"/>
          <w:szCs w:val="24"/>
        </w:rPr>
      </w:pPr>
      <w:r w:rsidRPr="0086290F">
        <w:rPr>
          <w:rFonts w:cstheme="minorHAnsi"/>
          <w:sz w:val="24"/>
          <w:szCs w:val="24"/>
        </w:rPr>
        <w:t>Votre projet ne prévoit ni remplacement des départs, ni plan défini pour faire de la conquête de portefeuille et rien sur le transfert des charges liées au management vers les Responsable</w:t>
      </w:r>
      <w:r w:rsidR="00B46FA6" w:rsidRPr="0086290F">
        <w:rPr>
          <w:rFonts w:cstheme="minorHAnsi"/>
          <w:sz w:val="24"/>
          <w:szCs w:val="24"/>
        </w:rPr>
        <w:t>s</w:t>
      </w:r>
      <w:r w:rsidRPr="0086290F">
        <w:rPr>
          <w:rFonts w:cstheme="minorHAnsi"/>
          <w:sz w:val="24"/>
          <w:szCs w:val="24"/>
        </w:rPr>
        <w:t xml:space="preserve"> de Développement, par nature chronophages.</w:t>
      </w:r>
    </w:p>
    <w:p w14:paraId="69C85446" w14:textId="3E885B22" w:rsidR="00BC0FC8" w:rsidRPr="0086290F" w:rsidRDefault="00BC0FC8" w:rsidP="00A27CCF">
      <w:pPr>
        <w:jc w:val="both"/>
        <w:rPr>
          <w:rFonts w:cstheme="minorHAnsi"/>
          <w:sz w:val="24"/>
          <w:szCs w:val="24"/>
        </w:rPr>
      </w:pPr>
      <w:r w:rsidRPr="0086290F">
        <w:rPr>
          <w:rFonts w:cstheme="minorHAnsi"/>
          <w:sz w:val="24"/>
          <w:szCs w:val="24"/>
        </w:rPr>
        <w:t>Le rattachement hiérarchique des technico commercia</w:t>
      </w:r>
      <w:r w:rsidR="00B46FA6" w:rsidRPr="0086290F">
        <w:rPr>
          <w:rFonts w:cstheme="minorHAnsi"/>
          <w:sz w:val="24"/>
          <w:szCs w:val="24"/>
        </w:rPr>
        <w:t xml:space="preserve">ux </w:t>
      </w:r>
      <w:r w:rsidRPr="0086290F">
        <w:rPr>
          <w:rFonts w:cstheme="minorHAnsi"/>
          <w:sz w:val="24"/>
          <w:szCs w:val="24"/>
        </w:rPr>
        <w:t>vien</w:t>
      </w:r>
      <w:r w:rsidR="00B46FA6" w:rsidRPr="0086290F">
        <w:rPr>
          <w:rFonts w:cstheme="minorHAnsi"/>
          <w:sz w:val="24"/>
          <w:szCs w:val="24"/>
        </w:rPr>
        <w:t>t</w:t>
      </w:r>
      <w:r w:rsidRPr="0086290F">
        <w:rPr>
          <w:rFonts w:cstheme="minorHAnsi"/>
          <w:sz w:val="24"/>
          <w:szCs w:val="24"/>
        </w:rPr>
        <w:t xml:space="preserve"> s’ajouter à leurs missions ordinaires, ils doivent </w:t>
      </w:r>
      <w:r w:rsidR="00B46FA6" w:rsidRPr="0086290F">
        <w:rPr>
          <w:rFonts w:cstheme="minorHAnsi"/>
          <w:sz w:val="24"/>
          <w:szCs w:val="24"/>
        </w:rPr>
        <w:t>désormais manager</w:t>
      </w:r>
      <w:r w:rsidRPr="0086290F">
        <w:rPr>
          <w:rFonts w:cstheme="minorHAnsi"/>
          <w:sz w:val="24"/>
          <w:szCs w:val="24"/>
        </w:rPr>
        <w:t xml:space="preserve"> </w:t>
      </w:r>
      <w:r w:rsidR="00B46FA6" w:rsidRPr="0086290F">
        <w:rPr>
          <w:rFonts w:cstheme="minorHAnsi"/>
          <w:sz w:val="24"/>
          <w:szCs w:val="24"/>
        </w:rPr>
        <w:t xml:space="preserve">une à </w:t>
      </w:r>
      <w:r w:rsidRPr="0086290F">
        <w:rPr>
          <w:rFonts w:cstheme="minorHAnsi"/>
          <w:sz w:val="24"/>
          <w:szCs w:val="24"/>
        </w:rPr>
        <w:t xml:space="preserve">deux personnes, et ce sans aucune modification de leur contrat de travail, revalorisation de salaire ou de la fiche de poste. </w:t>
      </w:r>
    </w:p>
    <w:p w14:paraId="45560321" w14:textId="4446967B" w:rsidR="00BC0FC8" w:rsidRPr="0086290F" w:rsidRDefault="00BC0FC8" w:rsidP="00A27CCF">
      <w:pPr>
        <w:jc w:val="both"/>
        <w:rPr>
          <w:rFonts w:cstheme="minorHAnsi"/>
          <w:sz w:val="24"/>
          <w:szCs w:val="24"/>
        </w:rPr>
      </w:pPr>
      <w:r w:rsidRPr="0086290F">
        <w:rPr>
          <w:rFonts w:cstheme="minorHAnsi"/>
          <w:sz w:val="24"/>
          <w:szCs w:val="24"/>
        </w:rPr>
        <w:t xml:space="preserve">De </w:t>
      </w:r>
      <w:r w:rsidR="00B46FA6" w:rsidRPr="0086290F">
        <w:rPr>
          <w:rFonts w:cstheme="minorHAnsi"/>
          <w:sz w:val="24"/>
          <w:szCs w:val="24"/>
        </w:rPr>
        <w:t>quelles marges</w:t>
      </w:r>
      <w:r w:rsidRPr="0086290F">
        <w:rPr>
          <w:rFonts w:cstheme="minorHAnsi"/>
          <w:sz w:val="24"/>
          <w:szCs w:val="24"/>
        </w:rPr>
        <w:t xml:space="preserve"> de manœuvre disposeront-ils en matière d’accompagnement de leur</w:t>
      </w:r>
      <w:r w:rsidR="00B46FA6" w:rsidRPr="0086290F">
        <w:rPr>
          <w:rFonts w:cstheme="minorHAnsi"/>
          <w:sz w:val="24"/>
          <w:szCs w:val="24"/>
        </w:rPr>
        <w:t>(</w:t>
      </w:r>
      <w:r w:rsidRPr="0086290F">
        <w:rPr>
          <w:rFonts w:cstheme="minorHAnsi"/>
          <w:sz w:val="24"/>
          <w:szCs w:val="24"/>
        </w:rPr>
        <w:t>s</w:t>
      </w:r>
      <w:r w:rsidR="00B46FA6" w:rsidRPr="0086290F">
        <w:rPr>
          <w:rFonts w:cstheme="minorHAnsi"/>
          <w:sz w:val="24"/>
          <w:szCs w:val="24"/>
        </w:rPr>
        <w:t>)</w:t>
      </w:r>
      <w:r w:rsidRPr="0086290F">
        <w:rPr>
          <w:rFonts w:cstheme="minorHAnsi"/>
          <w:sz w:val="24"/>
          <w:szCs w:val="24"/>
        </w:rPr>
        <w:t xml:space="preserve"> </w:t>
      </w:r>
      <w:r w:rsidR="00B46FA6" w:rsidRPr="0086290F">
        <w:rPr>
          <w:rFonts w:cstheme="minorHAnsi"/>
          <w:sz w:val="24"/>
          <w:szCs w:val="24"/>
        </w:rPr>
        <w:t xml:space="preserve">Technico </w:t>
      </w:r>
      <w:proofErr w:type="spellStart"/>
      <w:r w:rsidR="00B46FA6" w:rsidRPr="0086290F">
        <w:rPr>
          <w:rFonts w:cstheme="minorHAnsi"/>
          <w:sz w:val="24"/>
          <w:szCs w:val="24"/>
        </w:rPr>
        <w:t>Commercia</w:t>
      </w:r>
      <w:proofErr w:type="spellEnd"/>
      <w:r w:rsidR="00B46FA6" w:rsidRPr="0086290F">
        <w:rPr>
          <w:rFonts w:cstheme="minorHAnsi"/>
          <w:sz w:val="24"/>
          <w:szCs w:val="24"/>
        </w:rPr>
        <w:t xml:space="preserve"> (l)(aux)</w:t>
      </w:r>
      <w:r w:rsidRPr="0086290F">
        <w:rPr>
          <w:rFonts w:cstheme="minorHAnsi"/>
          <w:sz w:val="24"/>
          <w:szCs w:val="24"/>
        </w:rPr>
        <w:t xml:space="preserve"> (primes, promotion…) ?</w:t>
      </w:r>
    </w:p>
    <w:p w14:paraId="44EEB4E2" w14:textId="2F290334" w:rsidR="00BC0FC8" w:rsidRPr="0086290F" w:rsidRDefault="00BC0FC8" w:rsidP="00A27CCF">
      <w:pPr>
        <w:jc w:val="both"/>
        <w:rPr>
          <w:rFonts w:cstheme="minorHAnsi"/>
          <w:sz w:val="24"/>
          <w:szCs w:val="24"/>
        </w:rPr>
      </w:pPr>
      <w:r w:rsidRPr="0086290F">
        <w:rPr>
          <w:rFonts w:cstheme="minorHAnsi"/>
          <w:sz w:val="24"/>
          <w:szCs w:val="24"/>
        </w:rPr>
        <w:t xml:space="preserve">Pour résumé, vous placez le RD au cœur de votre réorganisation, sans apparemment lui donner les moyens de remplir sereinement ses missions. </w:t>
      </w:r>
    </w:p>
    <w:p w14:paraId="5D79ED8D" w14:textId="239AD5EA" w:rsidR="00BC0FC8" w:rsidRPr="0086290F" w:rsidRDefault="00BC0FC8" w:rsidP="00A27CCF">
      <w:pPr>
        <w:jc w:val="both"/>
        <w:rPr>
          <w:rFonts w:cstheme="minorHAnsi"/>
          <w:sz w:val="24"/>
          <w:szCs w:val="24"/>
        </w:rPr>
      </w:pPr>
      <w:r w:rsidRPr="0086290F">
        <w:rPr>
          <w:rFonts w:cstheme="minorHAnsi"/>
          <w:sz w:val="24"/>
          <w:szCs w:val="24"/>
        </w:rPr>
        <w:t>A l’issu des débats en cette instance, le constat de la CGT est qu’il demeure beaucoup de questions en suspens concernant les technico commercia</w:t>
      </w:r>
      <w:r w:rsidR="00B46FA6" w:rsidRPr="0086290F">
        <w:rPr>
          <w:rFonts w:cstheme="minorHAnsi"/>
          <w:sz w:val="24"/>
          <w:szCs w:val="24"/>
        </w:rPr>
        <w:t>ux (carrière</w:t>
      </w:r>
      <w:r w:rsidRPr="0086290F">
        <w:rPr>
          <w:rFonts w:cstheme="minorHAnsi"/>
          <w:sz w:val="24"/>
          <w:szCs w:val="24"/>
        </w:rPr>
        <w:t xml:space="preserve">, revalorisation de salaire, montée en compétences…). </w:t>
      </w:r>
    </w:p>
    <w:p w14:paraId="149E17D3" w14:textId="6050AB36" w:rsidR="00BC0FC8" w:rsidRPr="0086290F" w:rsidRDefault="00BC0FC8" w:rsidP="00A27CCF">
      <w:pPr>
        <w:jc w:val="both"/>
        <w:rPr>
          <w:rFonts w:cstheme="minorHAnsi"/>
          <w:sz w:val="24"/>
          <w:szCs w:val="24"/>
        </w:rPr>
      </w:pPr>
      <w:r w:rsidRPr="0086290F">
        <w:rPr>
          <w:rFonts w:cstheme="minorHAnsi"/>
          <w:sz w:val="24"/>
          <w:szCs w:val="24"/>
        </w:rPr>
        <w:t xml:space="preserve">Par ailleurs, à de nombreuses reprises, la CGT a mis en avant l’inadéquation de l’intitulé du poste qui ne reflète pas la réalité des taches effectuées par cette catégorie de personnel sans équivalent dans le groupe. </w:t>
      </w:r>
    </w:p>
    <w:p w14:paraId="1004A557" w14:textId="77777777" w:rsidR="00BC0FC8" w:rsidRPr="0086290F" w:rsidRDefault="00BC0FC8" w:rsidP="00A27CCF">
      <w:pPr>
        <w:jc w:val="both"/>
        <w:rPr>
          <w:rFonts w:cstheme="minorHAnsi"/>
          <w:sz w:val="24"/>
          <w:szCs w:val="24"/>
        </w:rPr>
      </w:pPr>
      <w:r w:rsidRPr="0086290F">
        <w:rPr>
          <w:rFonts w:cstheme="minorHAnsi"/>
          <w:sz w:val="24"/>
          <w:szCs w:val="24"/>
        </w:rPr>
        <w:t xml:space="preserve">Enfin, nous nous interrogeons fortement sur la façon de faire de la direction entre absence de concertation et mise des salariés devant le fait accompli. </w:t>
      </w:r>
    </w:p>
    <w:p w14:paraId="095C35D6" w14:textId="77777777" w:rsidR="00D85E7C" w:rsidRPr="0086290F" w:rsidRDefault="00BC0FC8" w:rsidP="00A27CCF">
      <w:pPr>
        <w:jc w:val="both"/>
        <w:rPr>
          <w:rFonts w:cstheme="minorHAnsi"/>
          <w:sz w:val="24"/>
          <w:szCs w:val="24"/>
        </w:rPr>
      </w:pPr>
      <w:r w:rsidRPr="0086290F">
        <w:rPr>
          <w:rFonts w:cstheme="minorHAnsi"/>
          <w:sz w:val="24"/>
          <w:szCs w:val="24"/>
        </w:rPr>
        <w:t xml:space="preserve">En définitive, les inquiétudes légitimes des salariés sur le devenir de leur métier perdurent </w:t>
      </w:r>
      <w:proofErr w:type="gramStart"/>
      <w:r w:rsidRPr="0086290F">
        <w:rPr>
          <w:rFonts w:cstheme="minorHAnsi"/>
          <w:sz w:val="24"/>
          <w:szCs w:val="24"/>
        </w:rPr>
        <w:t>de par le</w:t>
      </w:r>
      <w:proofErr w:type="gramEnd"/>
      <w:r w:rsidRPr="0086290F">
        <w:rPr>
          <w:rFonts w:cstheme="minorHAnsi"/>
          <w:sz w:val="24"/>
          <w:szCs w:val="24"/>
        </w:rPr>
        <w:t xml:space="preserve"> flou de votre projet. </w:t>
      </w:r>
    </w:p>
    <w:p w14:paraId="498EEF83" w14:textId="70110FC1" w:rsidR="00D85E7C" w:rsidRPr="0086290F" w:rsidRDefault="00BC0FC8" w:rsidP="00A27CCF">
      <w:pPr>
        <w:jc w:val="both"/>
        <w:rPr>
          <w:rFonts w:cstheme="minorHAnsi"/>
          <w:sz w:val="24"/>
          <w:szCs w:val="24"/>
        </w:rPr>
      </w:pPr>
      <w:r w:rsidRPr="0086290F">
        <w:rPr>
          <w:rFonts w:cstheme="minorHAnsi"/>
          <w:sz w:val="24"/>
          <w:szCs w:val="24"/>
        </w:rPr>
        <w:t xml:space="preserve">L’expérience </w:t>
      </w:r>
      <w:r w:rsidR="00D85E7C" w:rsidRPr="0086290F">
        <w:rPr>
          <w:rFonts w:cstheme="minorHAnsi"/>
          <w:sz w:val="24"/>
          <w:szCs w:val="24"/>
        </w:rPr>
        <w:t>l’</w:t>
      </w:r>
      <w:r w:rsidRPr="0086290F">
        <w:rPr>
          <w:rFonts w:cstheme="minorHAnsi"/>
          <w:sz w:val="24"/>
          <w:szCs w:val="24"/>
        </w:rPr>
        <w:t>a prouvé</w:t>
      </w:r>
      <w:r w:rsidR="00D85E7C" w:rsidRPr="0086290F">
        <w:rPr>
          <w:rFonts w:cstheme="minorHAnsi"/>
          <w:sz w:val="24"/>
          <w:szCs w:val="24"/>
        </w:rPr>
        <w:t xml:space="preserve">, il est impossible pour les salariés de s’approprier une organisation qui n’est pas comprise. </w:t>
      </w:r>
    </w:p>
    <w:p w14:paraId="1D47AA1D" w14:textId="503FD4DF" w:rsidR="00BC0FC8" w:rsidRPr="0086290F" w:rsidRDefault="00D85E7C" w:rsidP="00A27CCF">
      <w:pPr>
        <w:jc w:val="both"/>
        <w:rPr>
          <w:rFonts w:cstheme="minorHAnsi"/>
          <w:sz w:val="24"/>
          <w:szCs w:val="24"/>
        </w:rPr>
      </w:pPr>
      <w:r w:rsidRPr="0086290F">
        <w:rPr>
          <w:rFonts w:cstheme="minorHAnsi"/>
          <w:sz w:val="24"/>
          <w:szCs w:val="24"/>
        </w:rPr>
        <w:t>N</w:t>
      </w:r>
      <w:r w:rsidR="00BC0FC8" w:rsidRPr="0086290F">
        <w:rPr>
          <w:rFonts w:cstheme="minorHAnsi"/>
          <w:sz w:val="24"/>
          <w:szCs w:val="24"/>
        </w:rPr>
        <w:t>ous constatons ici le décalage de cette direction avec un des objectifs de la Nouvelle donne, à savoir embarquer tous les salariés.</w:t>
      </w:r>
    </w:p>
    <w:p w14:paraId="6155D427" w14:textId="4AD1590D" w:rsidR="00BC0FC8" w:rsidRPr="0086290F" w:rsidRDefault="00BC0FC8" w:rsidP="00A27CCF">
      <w:pPr>
        <w:jc w:val="both"/>
        <w:rPr>
          <w:rFonts w:cstheme="minorHAnsi"/>
          <w:b/>
          <w:bCs/>
          <w:sz w:val="24"/>
          <w:szCs w:val="24"/>
        </w:rPr>
      </w:pPr>
      <w:r w:rsidRPr="0086290F">
        <w:rPr>
          <w:rFonts w:cstheme="minorHAnsi"/>
          <w:b/>
          <w:bCs/>
          <w:sz w:val="24"/>
          <w:szCs w:val="24"/>
        </w:rPr>
        <w:t xml:space="preserve">Nous persistons à questionner la nécessité de cette réorganisation et les objectifs qui sont les </w:t>
      </w:r>
      <w:r w:rsidR="00B46FA6" w:rsidRPr="0086290F">
        <w:rPr>
          <w:rFonts w:cstheme="minorHAnsi"/>
          <w:b/>
          <w:bCs/>
          <w:sz w:val="24"/>
          <w:szCs w:val="24"/>
        </w:rPr>
        <w:t>vôtres</w:t>
      </w:r>
      <w:r w:rsidRPr="0086290F">
        <w:rPr>
          <w:rFonts w:cstheme="minorHAnsi"/>
          <w:b/>
          <w:bCs/>
          <w:sz w:val="24"/>
          <w:szCs w:val="24"/>
        </w:rPr>
        <w:t xml:space="preserve"> dans ce projet, d’autant qu’il s’attache à éviter d’améliorer ce qui devrait l’être.  </w:t>
      </w:r>
    </w:p>
    <w:p w14:paraId="34B8D028" w14:textId="77777777" w:rsidR="00BC0FC8" w:rsidRPr="0086290F" w:rsidRDefault="00BC0FC8" w:rsidP="00A27CCF">
      <w:pPr>
        <w:jc w:val="both"/>
        <w:rPr>
          <w:rFonts w:cstheme="minorHAnsi"/>
          <w:b/>
          <w:bCs/>
          <w:sz w:val="24"/>
          <w:szCs w:val="24"/>
        </w:rPr>
      </w:pPr>
      <w:r w:rsidRPr="0086290F">
        <w:rPr>
          <w:rFonts w:cstheme="minorHAnsi"/>
          <w:b/>
          <w:bCs/>
          <w:sz w:val="24"/>
          <w:szCs w:val="24"/>
        </w:rPr>
        <w:lastRenderedPageBreak/>
        <w:t xml:space="preserve">Pour l’ensemble de ces raisons, la CGT émet un avis négatif et </w:t>
      </w:r>
      <w:proofErr w:type="gramStart"/>
      <w:r w:rsidRPr="0086290F">
        <w:rPr>
          <w:rFonts w:cstheme="minorHAnsi"/>
          <w:b/>
          <w:bCs/>
          <w:sz w:val="24"/>
          <w:szCs w:val="24"/>
        </w:rPr>
        <w:t>demande à ce</w:t>
      </w:r>
      <w:proofErr w:type="gramEnd"/>
      <w:r w:rsidRPr="0086290F">
        <w:rPr>
          <w:rFonts w:cstheme="minorHAnsi"/>
          <w:b/>
          <w:bCs/>
          <w:sz w:val="24"/>
          <w:szCs w:val="24"/>
        </w:rPr>
        <w:t xml:space="preserve"> qu’un suivi dans le temps de cette réorganisation soit organisé en cet instance.</w:t>
      </w:r>
    </w:p>
    <w:p w14:paraId="2EE3DA0F" w14:textId="77777777" w:rsidR="001C456C" w:rsidRPr="0086290F" w:rsidRDefault="001C456C">
      <w:pPr>
        <w:rPr>
          <w:rFonts w:cstheme="minorHAnsi"/>
          <w:sz w:val="24"/>
          <w:szCs w:val="24"/>
        </w:rPr>
      </w:pPr>
    </w:p>
    <w:sectPr w:rsidR="001C456C" w:rsidRPr="0086290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FC8"/>
    <w:rsid w:val="001C456C"/>
    <w:rsid w:val="0086290F"/>
    <w:rsid w:val="00A27CCF"/>
    <w:rsid w:val="00B46FA6"/>
    <w:rsid w:val="00BC0FC8"/>
    <w:rsid w:val="00D85E7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85F6C"/>
  <w15:chartTrackingRefBased/>
  <w15:docId w15:val="{057AD666-194F-4FC5-A87B-4EFF4F161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FC8"/>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C0F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409</Words>
  <Characters>2255</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BEKAERT Matthieu</dc:creator>
  <cp:keywords/>
  <dc:description/>
  <cp:lastModifiedBy>REYMOND Laetitia</cp:lastModifiedBy>
  <cp:revision>2</cp:revision>
  <dcterms:created xsi:type="dcterms:W3CDTF">2023-09-29T07:48:00Z</dcterms:created>
  <dcterms:modified xsi:type="dcterms:W3CDTF">2023-09-29T07:48:00Z</dcterms:modified>
</cp:coreProperties>
</file>